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INFORMACYJNA DLA UCZNIA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Wymagania edukacyjne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auto" w:line="36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Przedmiot: Edukacja ruchowa- pływanie</w:t>
      </w:r>
    </w:p>
    <w:p>
      <w:pPr>
        <w:pStyle w:val="Default"/>
        <w:spacing w:lineRule="auto" w:line="360"/>
        <w:rPr/>
      </w:pPr>
      <w:r>
        <w:rPr>
          <w:b/>
          <w:bCs/>
          <w:sz w:val="23"/>
          <w:szCs w:val="23"/>
        </w:rPr>
        <w:t xml:space="preserve">Etap edukacyjny/klasa: I ( </w:t>
      </w:r>
      <w:r>
        <w:rPr>
          <w:b/>
          <w:bCs/>
          <w:sz w:val="23"/>
          <w:szCs w:val="23"/>
        </w:rPr>
        <w:t>1a)</w:t>
      </w:r>
    </w:p>
    <w:p>
      <w:pPr>
        <w:pStyle w:val="Default"/>
        <w:spacing w:lineRule="auto" w:line="36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Przedmiotowe zasady oceniania są zgodne z WZO. Nauczyciel na początku roku szkolnego informuje uczniów, rodziców lub opiekunów prawnych o wymaganiach edukacyjnych wynikających z realizowanego przez nich programu nauczania, o sposobach sprawdzania wiedzy i umiejętności oraz kryteriach oceny z wychowania fizycznego.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Celem oceniania uczniów na lekcjach wychowania fizycznego jest: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Dostarczenie informacji uczniom i rodzicom o rozwoju organizmu ucznia.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Dokonywanie kontroli opanowania wiadomości i umiejętności.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Zachęcenie uczniów do aktywnego, osobistego i świadomego uczestnictwa w kulturze fizycznej.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Monitorowanie umiejętności ucznia w trakcie procesu edukacyjnego po to aby mógł osiągnąć zamierzony cel postawiony w kryteriach oceniania.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Klasyfikowanie uczniów.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 Przy ustalaniu oceny z wychowania fizycznego należy brać pod uwagę: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1. POSTAWĘ UCZNIA WOBEC PRZEDMIOTU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2. WIADOMOŚCI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3. WSPÓŁPRACĘ Z NAUCZYCIELEM I UCZNIAMI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4. UMIEJĘTNOŚCI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5. SYSTEMATYCZNOŚĆ UDZIAŁU W LEKCJACH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6. POZIOM ROZWOJU SPRAWNOŚCI I WYDOLNOŚCI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7. ZAANGAŻOWANIE POZA LEKCJĄ WYCHOWANIA FIZYCZNEGO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III. Nauczyciel jest zobowiązany na podstawie pisemnej opinii poradni</w:t>
        <w:br/>
      </w:r>
      <w:r>
        <w:rPr>
          <w:rFonts w:cs="Times New Roman" w:ascii="Times New Roman" w:hAnsi="Times New Roman"/>
          <w:sz w:val="24"/>
          <w:szCs w:val="24"/>
        </w:rPr>
        <w:t>psychologiczno-pedagogicznej lub innej poradni specjalistycznej obniżyć</w:t>
        <w:br/>
        <w:t xml:space="preserve">wymagania edukacyjne w stosunku do ucznia, u którego stwierdzono specyficzne </w:t>
        <w:br/>
        <w:t xml:space="preserve">trudności w uczeniu się lub deficyty rozwojowe, uniemożliwiające sprostanie </w:t>
        <w:br/>
        <w:t>wymaganiom edukacyjnym wynikającym z programu nauczania.</w:t>
        <w:br/>
        <w:br/>
        <w:t xml:space="preserve">1.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W uzasadnionych przypadkach uczeń może być zwolniony z zajęć wychowania </w:t>
        <w:br/>
        <w:t>fizycznego.</w:t>
        <w:br/>
      </w:r>
      <w:r>
        <w:rPr>
          <w:rFonts w:cs="Times New Roman" w:ascii="Times New Roman" w:hAnsi="Times New Roman"/>
          <w:sz w:val="24"/>
          <w:szCs w:val="24"/>
        </w:rPr>
        <w:br/>
        <w:t>2. Decyzję o zwolnieniu ucznia z zajęć podejmuje Dyrektor szkoły na podstawie</w:t>
        <w:br/>
        <w:t>opinii wydanej przez lekarza specjalisty lub poradnię psychologiczno-</w:t>
        <w:br/>
        <w:t>pedagogiczną.</w:t>
        <w:br/>
        <w:br/>
        <w:t xml:space="preserve">3. W przypadku zwolnienia ucznia z zajęć w dokumentacji przebiegu nauczania </w:t>
        <w:br/>
        <w:t>zamiast oceny klasyfikacyjnej wpisuje się „ zwolniony”, albo” zwolniona”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obecności na tych zajęciach na piśmie do Dyrektora . Wiąże się to z przejęciem odpowiedzialności za bezpieczeństwo dziecka.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gdy uczeń w czasie roku szkolnego doznał urazu lub z innych względów zdrowotnych otrzymał zwolnienie lekarskie a posiadał oceny cząstkowe nauczyciel przedmiotu ma prawo wystawić ocenę śródroczną lub roczną.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IV. Przy wykonaniu danego ćwiczenia uczeń otrzymuje ocenę: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Pracuj więcej (2)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Cs/>
          <w:sz w:val="24"/>
          <w:szCs w:val="24"/>
        </w:rPr>
        <w:t xml:space="preserve"> uczeń zazwyczaj jest nieprzygotowany i nie bierze czynnego udziału w lekcji,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uczeń zna zasady bhp i regulamin obowiązujące na pływalni ale bardzo często ich nie przestrzega, nie  potrafi wymienić zasad bezpiecznego spędzania czasu nad wodą w czasie wolnym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wykonuje ćwiczenia bardzo niechętnie, niechętnie współpracuje z nauczycielem i innymi dziećmi,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wymaga ciągłej pomocy i korekty ze strony nauczyciela,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naśladuje ćwiczenia ale nie potrafi ich wykonać zgodnie z przyjętymi zasadami,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Postaraj się (3)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softHyphen/>
        <w:t xml:space="preserve">- </w:t>
      </w:r>
      <w:r>
        <w:rPr>
          <w:rFonts w:cs="Times New Roman" w:ascii="Times New Roman" w:hAnsi="Times New Roman"/>
          <w:bCs/>
          <w:sz w:val="24"/>
          <w:szCs w:val="24"/>
        </w:rPr>
        <w:t xml:space="preserve"> uczeń często jest nieprzygotowany i czasami bierze czynny udział w lekcji,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zna niektóre zasady bhp i regulamin obowiązujące na pływalni i czasami ich nie przestrzega, potrafi wymienić jedną z zasad bezpiecznego spędzania czasu nad wodą w czasie wolnym.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Cs/>
          <w:sz w:val="24"/>
          <w:szCs w:val="24"/>
        </w:rPr>
        <w:t>uczeń czasami podejmuje współpracę z nauczycielem i uczniami,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uczeń wykonuje ćwiczenia niepewnie, z dużymi błędami technicznymi, z małą płynnością,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wymaga pomocy nauczyciela,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Dobrze (4)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softHyphen/>
        <w:t xml:space="preserve">- </w:t>
      </w:r>
      <w:r>
        <w:rPr>
          <w:rFonts w:cs="Times New Roman" w:ascii="Times New Roman" w:hAnsi="Times New Roman"/>
          <w:bCs/>
          <w:sz w:val="24"/>
          <w:szCs w:val="24"/>
        </w:rPr>
        <w:t xml:space="preserve"> uczniowi zdarza się czasem, że jest nieprzygotowany ale chętnie bierze czynny udział w lekcji,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zna zasady bhp i regulamin obowiązujące na pływalni i prawie zawsze ich przestrzega, potrafi wymienić większość zasad bezpiecznego spędzania czasu nad wodą w czasie wolnym.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Cs/>
          <w:sz w:val="24"/>
          <w:szCs w:val="24"/>
        </w:rPr>
        <w:t>uczeń zazwyczaj podejmuje współpracę z nauczycielem i uczniami,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wykonuje ćwiczenia samodzielnie, lecz nie dość dokładnie, z małymi błędami technicznymi,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dostosowuje poprawność wykonywanych ćwiczeń do wskazówek nauczyciela,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często ma braki w koordynacji kilku czynności,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Bardzo dobrze (5)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bardzo chętnie wykonuje ćwiczenie samodzielnie, właściwą techniką, w odpowiednim tempie, pewnie, jego ruchy są elastyczne i harmonijne.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zna zasady bhp i regulamin obowiązujące na pływalni oraz zawsze ich przestrzega, potrafi wymienić zasady bezpiecznego spędzania czasu nad wodą w czasie wolnym.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zawsze słucha poleceń nauczyciela i chętnie współpracuje ze wszystkimi dziećmi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Cs/>
          <w:sz w:val="24"/>
          <w:szCs w:val="24"/>
        </w:rPr>
        <w:t xml:space="preserve"> uczeń zawsze jest przygotowany i chętnie bierze czynnego udział w lekcji.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Każdy uczeń ma możliwość wykonania dwóch prób podczas oceniania.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Ocenie przy pierwszej próbie towarzyszy obszerny komentarz słowny, </w:t>
        <w:br/>
        <w:t>aby wskazać uczniowi mocne i słabsze strony wykonywanego ćwiczenia.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Ocenę śródroczną, roczną ustala się w oparciu o uzyskane przez ucznia oceny cząstkowe, ale nie jest ich średnią arytmetyczną. W każdym okresie uczeń powinien otrzymać minimum 6 ocen cząstkowych, w tym 2 z pływania. W przypadku zwolnienia ucznia z zajęć pływania ustala się minimalną ilość  5 ocen cząstkowych z wychowania fizycznego. Informacje o ocenach uczeń otrzymuje na bieżąco po wykonaniu ćwiczenia, </w:t>
        <w:br/>
        <w:t>na koniec lekcji.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 Oceny klasyfikacyjne śródroczne i roczne ustala się ( uwzględniając powyższe punkty: II,III,IV ) w stopniach według następującej skali: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Bardzo dobrze-5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Dobrze-4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Postaraj się -3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Pracuj więcej-2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SP 58 Katowice 2023 r.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 w:cs="Times New Roman"/>
        <w:sz w:val="16"/>
        <w:szCs w:val="16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616387C1">
              <wp:simplePos x="0" y="0"/>
              <wp:positionH relativeFrom="column">
                <wp:posOffset>-658495</wp:posOffset>
              </wp:positionH>
              <wp:positionV relativeFrom="paragraph">
                <wp:posOffset>192405</wp:posOffset>
              </wp:positionV>
              <wp:extent cx="7061835" cy="37465"/>
              <wp:effectExtent l="0" t="0" r="27305" b="21590"/>
              <wp:wrapNone/>
              <wp:docPr id="1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61040" cy="36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1.9pt,13.7pt" to="504.05pt,16.55pt" ID="Łącznik prosty 1" stroked="t" style="position:absolute;flip:y" wp14:anchorId="616387C1">
              <v:stroke color="#4a7ebb" weight="9360" joinstyle="round" endcap="flat"/>
              <v:fill o:detectmouseclick="t" on="false"/>
            </v:line>
          </w:pict>
        </mc:Fallback>
      </mc:AlternateContent>
    </w:r>
    <w:r>
      <w:rPr>
        <w:rFonts w:cs="Times New Roman" w:ascii="Times New Roman" w:hAnsi="Times New Roman"/>
        <w:sz w:val="16"/>
        <w:szCs w:val="16"/>
      </w:rPr>
      <w:t>Szkoła Podstawowa nr 58 z Oddziałami Integracyjnymi im. Marii Dąbrowskiej w Katowicach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09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98009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8009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98009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nhideWhenUsed/>
    <w:rsid w:val="009800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800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LibreOffice/6.1.1.2$Windows_x86 LibreOffice_project/5d19a1bfa650b796764388cd8b33a5af1f5baa1b</Application>
  <Pages>4</Pages>
  <Words>772</Words>
  <Characters>4772</Characters>
  <CharactersWithSpaces>5507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2018-09-13T20:37:00Z</dcterms:created>
  <dc:creator>damgo</dc:creator>
  <dc:description/>
  <dc:language>pl-PL</dc:language>
  <cp:lastModifiedBy/>
  <dcterms:modified xsi:type="dcterms:W3CDTF">2023-09-14T18:15:18Z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