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69" w:rsidRPr="00FE2769" w:rsidRDefault="00F63DEA" w:rsidP="0088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color w:val="404040"/>
          <w:spacing w:val="-17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404040"/>
          <w:spacing w:val="-17"/>
          <w:sz w:val="28"/>
          <w:szCs w:val="28"/>
          <w:lang w:eastAsia="pl-PL"/>
        </w:rPr>
        <w:t>Szkolny konkurs r</w:t>
      </w:r>
      <w:r w:rsidR="00FE2769" w:rsidRPr="00FE2769">
        <w:rPr>
          <w:rFonts w:ascii="Times New Roman" w:eastAsiaTheme="minorEastAsia" w:hAnsi="Times New Roman" w:cs="Times New Roman"/>
          <w:b/>
          <w:bCs/>
          <w:color w:val="404040"/>
          <w:spacing w:val="-17"/>
          <w:sz w:val="28"/>
          <w:szCs w:val="28"/>
          <w:lang w:eastAsia="pl-PL"/>
        </w:rPr>
        <w:t>ecytatorski</w:t>
      </w:r>
    </w:p>
    <w:p w:rsidR="00FE2769" w:rsidRPr="00FE2769" w:rsidRDefault="00FE2769" w:rsidP="0088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  <w:t>„</w:t>
      </w:r>
      <w:r w:rsidR="00F63DEA"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  <w:t>Wesołe wiersze</w:t>
      </w:r>
      <w:r w:rsidRPr="00FE2769"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  <w:t>”</w:t>
      </w:r>
    </w:p>
    <w:p w:rsidR="00FE2769" w:rsidRPr="00FE2769" w:rsidRDefault="00FE2769" w:rsidP="0088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</w:pPr>
    </w:p>
    <w:p w:rsidR="00FE2769" w:rsidRPr="00FE2769" w:rsidRDefault="006C4007" w:rsidP="0088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404040"/>
          <w:spacing w:val="-19"/>
          <w:sz w:val="28"/>
          <w:szCs w:val="28"/>
          <w:lang w:eastAsia="pl-PL"/>
        </w:rPr>
        <w:t xml:space="preserve">29 </w:t>
      </w:r>
      <w:r w:rsidR="00F63DEA">
        <w:rPr>
          <w:rFonts w:ascii="Times New Roman" w:eastAsiaTheme="minorEastAsia" w:hAnsi="Times New Roman" w:cs="Times New Roman"/>
          <w:b/>
          <w:bCs/>
          <w:color w:val="404040"/>
          <w:spacing w:val="-19"/>
          <w:sz w:val="28"/>
          <w:szCs w:val="28"/>
          <w:lang w:eastAsia="pl-PL"/>
        </w:rPr>
        <w:t>listopad</w:t>
      </w:r>
      <w:r>
        <w:rPr>
          <w:rFonts w:ascii="Times New Roman" w:eastAsiaTheme="minorEastAsia" w:hAnsi="Times New Roman" w:cs="Times New Roman"/>
          <w:b/>
          <w:bCs/>
          <w:color w:val="404040"/>
          <w:spacing w:val="-19"/>
          <w:sz w:val="28"/>
          <w:szCs w:val="28"/>
          <w:lang w:eastAsia="pl-PL"/>
        </w:rPr>
        <w:t>a</w:t>
      </w:r>
      <w:bookmarkStart w:id="0" w:name="_GoBack"/>
      <w:bookmarkEnd w:id="0"/>
      <w:r w:rsidR="00F63DEA">
        <w:rPr>
          <w:rFonts w:ascii="Times New Roman" w:eastAsiaTheme="minorEastAsia" w:hAnsi="Times New Roman" w:cs="Times New Roman"/>
          <w:b/>
          <w:bCs/>
          <w:color w:val="404040"/>
          <w:spacing w:val="-19"/>
          <w:sz w:val="28"/>
          <w:szCs w:val="28"/>
          <w:lang w:eastAsia="pl-PL"/>
        </w:rPr>
        <w:t xml:space="preserve"> 2023</w:t>
      </w:r>
      <w:r w:rsidR="00FE2769" w:rsidRPr="00FE2769"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  <w:t xml:space="preserve"> r.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</w:pP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b/>
          <w:bCs/>
          <w:color w:val="404040"/>
          <w:w w:val="108"/>
          <w:sz w:val="28"/>
          <w:szCs w:val="28"/>
          <w:lang w:eastAsia="pl-PL"/>
        </w:rPr>
        <w:t xml:space="preserve">    </w:t>
      </w: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16"/>
          <w:sz w:val="28"/>
          <w:szCs w:val="28"/>
          <w:lang w:eastAsia="pl-PL"/>
        </w:rPr>
        <w:t>Cele konkursu: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10" w:after="0" w:line="278" w:lineRule="exact"/>
        <w:ind w:left="360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0"/>
          <w:sz w:val="28"/>
          <w:szCs w:val="28"/>
          <w:lang w:eastAsia="pl-PL"/>
        </w:rPr>
        <w:t>•   wzbudzenie zainteresowania poezją,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725" w:right="480" w:hanging="355"/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1"/>
          <w:sz w:val="28"/>
          <w:szCs w:val="28"/>
          <w:lang w:eastAsia="pl-PL"/>
        </w:rPr>
        <w:t xml:space="preserve">•   rozwijanie umiejętności interpretacyjnych   utworu </w:t>
      </w:r>
      <w:r w:rsidRPr="00FE2769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>literackiego, doskonalenie dykcji,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1"/>
          <w:sz w:val="28"/>
          <w:szCs w:val="28"/>
          <w:lang w:eastAsia="pl-PL"/>
        </w:rPr>
        <w:t>•    uwrażliwianie dzieci  na piękno poezji,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730" w:right="480" w:hanging="365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1"/>
          <w:sz w:val="28"/>
          <w:szCs w:val="28"/>
          <w:lang w:eastAsia="pl-PL"/>
        </w:rPr>
        <w:t xml:space="preserve">•    poznawanie i odkrywanie utworów lirycznych, które wymagają od  recytatorów </w:t>
      </w:r>
      <w:r w:rsidRPr="00FE2769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>osobistego wysiłku umysłowego i interpretacyjnego.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730" w:right="480" w:hanging="365"/>
        <w:rPr>
          <w:rFonts w:ascii="Times New Roman" w:eastAsiaTheme="minorEastAsia" w:hAnsi="Times New Roman" w:cs="Times New Roman"/>
          <w:b/>
          <w:bCs/>
          <w:color w:val="404040"/>
          <w:spacing w:val="-18"/>
          <w:sz w:val="28"/>
          <w:szCs w:val="28"/>
          <w:lang w:eastAsia="pl-PL"/>
        </w:rPr>
      </w:pP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14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18"/>
          <w:sz w:val="28"/>
          <w:szCs w:val="28"/>
          <w:lang w:eastAsia="pl-PL"/>
        </w:rPr>
        <w:t xml:space="preserve">                                                                Regulamin</w:t>
      </w:r>
    </w:p>
    <w:p w:rsidR="00FE2769" w:rsidRPr="00FE2769" w:rsidRDefault="00FE2769" w:rsidP="008856A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b/>
          <w:bCs/>
          <w:color w:val="404040"/>
          <w:spacing w:val="-18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>•</w:t>
      </w:r>
      <w:r w:rsidRPr="00FE2769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ab/>
        <w:t xml:space="preserve">Konkurs jest przeznaczony dla uczniów  klas 4 </w:t>
      </w:r>
      <w:r w:rsidR="008856A4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>- 8 SP</w:t>
      </w: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18"/>
          <w:sz w:val="28"/>
          <w:szCs w:val="28"/>
          <w:lang w:eastAsia="pl-PL"/>
        </w:rPr>
        <w:t xml:space="preserve">.                                                                       </w:t>
      </w:r>
    </w:p>
    <w:p w:rsidR="008856A4" w:rsidRDefault="00FE2769" w:rsidP="008856A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18"/>
          <w:sz w:val="28"/>
          <w:szCs w:val="28"/>
          <w:lang w:eastAsia="pl-PL"/>
        </w:rPr>
        <w:t xml:space="preserve"> </w:t>
      </w: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>•</w:t>
      </w: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ab/>
        <w:t>Uczestnik  prezen</w:t>
      </w:r>
      <w:r w:rsidR="008856A4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>tuje wiersz  o wesołej tematyce</w:t>
      </w: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zawierający</w:t>
      </w:r>
      <w:r w:rsidR="008856A4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>:</w:t>
      </w:r>
    </w:p>
    <w:p w:rsidR="008856A4" w:rsidRDefault="008856A4" w:rsidP="008856A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    - kl. 4-5  przynajmniej 15 wersów, </w:t>
      </w:r>
    </w:p>
    <w:p w:rsidR="00FE2769" w:rsidRPr="00FE2769" w:rsidRDefault="008856A4" w:rsidP="008856A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    - klasy 6 - 8 przynajmniej 25</w:t>
      </w:r>
      <w:r w:rsidR="00FE2769"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wersów).</w:t>
      </w:r>
    </w:p>
    <w:p w:rsidR="00FE2769" w:rsidRPr="00FE2769" w:rsidRDefault="00FE2769" w:rsidP="008856A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       •  Zgłoszenia do ko</w:t>
      </w:r>
      <w:r w:rsidR="008856A4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>nkursu przyjmują  do 24.11. 2023</w:t>
      </w: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r.  Panie: Zofia Błońska,  </w:t>
      </w:r>
    </w:p>
    <w:p w:rsidR="00FE2769" w:rsidRPr="00FE2769" w:rsidRDefault="00FE2769" w:rsidP="008856A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           Elżbieta </w:t>
      </w:r>
      <w:proofErr w:type="spellStart"/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>Varżagolis</w:t>
      </w:r>
      <w:proofErr w:type="spellEnd"/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>.</w:t>
      </w:r>
    </w:p>
    <w:p w:rsidR="00FE2769" w:rsidRPr="00FE2769" w:rsidRDefault="00FE2769" w:rsidP="00FE276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</w:p>
    <w:p w:rsidR="00FE2769" w:rsidRPr="00FE2769" w:rsidRDefault="00FE2769" w:rsidP="00FE276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2"/>
          <w:sz w:val="28"/>
          <w:szCs w:val="28"/>
          <w:lang w:eastAsia="pl-PL"/>
        </w:rPr>
        <w:t xml:space="preserve">               </w:t>
      </w: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15"/>
          <w:sz w:val="28"/>
          <w:szCs w:val="28"/>
          <w:lang w:eastAsia="pl-PL"/>
        </w:rPr>
        <w:t xml:space="preserve">                                         Kryteria oceny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326" w:after="0" w:line="293" w:lineRule="exact"/>
        <w:ind w:left="379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0"/>
          <w:sz w:val="28"/>
          <w:szCs w:val="28"/>
          <w:lang w:eastAsia="pl-PL"/>
        </w:rPr>
        <w:t>•    dobór wiersza,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79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0"/>
          <w:sz w:val="28"/>
          <w:szCs w:val="28"/>
          <w:lang w:eastAsia="pl-PL"/>
        </w:rPr>
        <w:t>•    interpretacja wiersza,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84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0"/>
          <w:sz w:val="28"/>
          <w:szCs w:val="28"/>
          <w:lang w:eastAsia="pl-PL"/>
        </w:rPr>
        <w:t>•    kultura słowa,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734" w:hanging="350"/>
        <w:jc w:val="both"/>
        <w:rPr>
          <w:rFonts w:ascii="Times New Roman" w:eastAsiaTheme="minorEastAsia" w:hAnsi="Times New Roman" w:cs="Times New Roman"/>
          <w:b/>
          <w:bCs/>
          <w:color w:val="404040"/>
          <w:spacing w:val="-20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7"/>
          <w:sz w:val="28"/>
          <w:szCs w:val="28"/>
          <w:lang w:eastAsia="pl-PL"/>
        </w:rPr>
        <w:t xml:space="preserve">•  ogólny wyraz artystyczny (celowość użycia środków pozasłownych / kostiumu, </w:t>
      </w:r>
      <w:r w:rsidRPr="00FE2769">
        <w:rPr>
          <w:rFonts w:ascii="Times New Roman" w:eastAsiaTheme="minorEastAsia" w:hAnsi="Times New Roman" w:cs="Times New Roman"/>
          <w:color w:val="404040"/>
          <w:spacing w:val="-10"/>
          <w:sz w:val="28"/>
          <w:szCs w:val="28"/>
          <w:lang w:eastAsia="pl-PL"/>
        </w:rPr>
        <w:t xml:space="preserve">dźwięku, elementów scenografii/ wspomagających interpretację wiersza, użycie tych </w:t>
      </w:r>
      <w:r w:rsidRPr="00FE2769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>środków jest dopuszczalne, o ile służy wzbogaceniu wypowiedzi artystycznej).</w:t>
      </w:r>
    </w:p>
    <w:p w:rsidR="00FE2769" w:rsidRPr="00FE2769" w:rsidRDefault="00FE2769" w:rsidP="00FE276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93" w:lineRule="exact"/>
        <w:rPr>
          <w:rFonts w:ascii="Times New Roman" w:eastAsiaTheme="minorEastAsia" w:hAnsi="Times New Roman" w:cs="Times New Roman"/>
          <w:b/>
          <w:color w:val="404040"/>
          <w:spacing w:val="-12"/>
          <w:sz w:val="28"/>
          <w:szCs w:val="28"/>
          <w:lang w:eastAsia="pl-PL"/>
        </w:rPr>
      </w:pP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Theme="minorEastAsia" w:hAnsi="Times New Roman" w:cs="Times New Roman"/>
          <w:b/>
          <w:bCs/>
          <w:color w:val="404040"/>
          <w:spacing w:val="-20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20"/>
          <w:sz w:val="28"/>
          <w:szCs w:val="28"/>
          <w:lang w:eastAsia="pl-PL"/>
        </w:rPr>
        <w:t xml:space="preserve">Oceny  recytacji wiersza dokona jury.  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20"/>
          <w:sz w:val="28"/>
          <w:szCs w:val="28"/>
          <w:lang w:eastAsia="pl-PL"/>
        </w:rPr>
        <w:t xml:space="preserve">                                                                 Nagrody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before="235" w:after="0" w:line="298" w:lineRule="exact"/>
        <w:ind w:left="370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3"/>
          <w:sz w:val="28"/>
          <w:szCs w:val="28"/>
          <w:lang w:eastAsia="pl-PL"/>
        </w:rPr>
        <w:t>Najlepsi recytatorzy otrzymają:</w:t>
      </w:r>
      <w:r w:rsidRPr="00FE276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404040"/>
          <w:spacing w:val="-9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9"/>
          <w:sz w:val="28"/>
          <w:szCs w:val="28"/>
          <w:lang w:eastAsia="pl-PL"/>
        </w:rPr>
        <w:t xml:space="preserve">      •   3 nagrody główne 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color w:val="404040"/>
          <w:spacing w:val="-15"/>
          <w:sz w:val="28"/>
          <w:szCs w:val="28"/>
          <w:lang w:eastAsia="pl-PL"/>
        </w:rPr>
      </w:pP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Theme="minorEastAsia" w:hAnsi="Times New Roman" w:cs="Times New Roman"/>
          <w:color w:val="404040"/>
          <w:spacing w:val="-15"/>
          <w:sz w:val="28"/>
          <w:szCs w:val="28"/>
          <w:lang w:eastAsia="pl-PL"/>
        </w:rPr>
      </w:pP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Theme="minorEastAsia" w:hAnsi="Times New Roman" w:cs="Times New Roman"/>
          <w:b/>
          <w:bCs/>
          <w:color w:val="404040"/>
          <w:spacing w:val="-15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5"/>
          <w:sz w:val="28"/>
          <w:szCs w:val="28"/>
          <w:lang w:eastAsia="pl-PL"/>
        </w:rPr>
        <w:t xml:space="preserve">                                                                        </w:t>
      </w:r>
      <w:r w:rsidRPr="00FE2769">
        <w:rPr>
          <w:rFonts w:ascii="Times New Roman" w:eastAsiaTheme="minorEastAsia" w:hAnsi="Times New Roman" w:cs="Times New Roman"/>
          <w:b/>
          <w:bCs/>
          <w:color w:val="404040"/>
          <w:spacing w:val="-15"/>
          <w:sz w:val="28"/>
          <w:szCs w:val="28"/>
          <w:lang w:eastAsia="pl-PL"/>
        </w:rPr>
        <w:t>Organizatorzy</w:t>
      </w:r>
    </w:p>
    <w:p w:rsidR="00FE2769" w:rsidRPr="00FE2769" w:rsidRDefault="00FE2769" w:rsidP="00FE276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Theme="minorEastAsia" w:hAnsi="Times New Roman" w:cs="Times New Roman"/>
          <w:b/>
          <w:bCs/>
          <w:color w:val="404040"/>
          <w:spacing w:val="-15"/>
          <w:sz w:val="28"/>
          <w:szCs w:val="28"/>
          <w:lang w:eastAsia="pl-PL"/>
        </w:rPr>
      </w:pPr>
    </w:p>
    <w:p w:rsidR="00FE2769" w:rsidRPr="00FE2769" w:rsidRDefault="00FE2769" w:rsidP="00FE27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outlineLvl w:val="0"/>
        <w:rPr>
          <w:rFonts w:ascii="Times New Roman" w:eastAsiaTheme="minorEastAsia" w:hAnsi="Times New Roman" w:cs="Times New Roman"/>
          <w:color w:val="404040"/>
          <w:spacing w:val="-15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color w:val="404040"/>
          <w:spacing w:val="-15"/>
          <w:sz w:val="28"/>
          <w:szCs w:val="28"/>
          <w:lang w:eastAsia="pl-PL"/>
        </w:rPr>
        <w:t>Pani Zofia  Błońska</w:t>
      </w:r>
    </w:p>
    <w:p w:rsidR="00FE2769" w:rsidRPr="00FE2769" w:rsidRDefault="00FE2769" w:rsidP="00FE2769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FE276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Pani Elżbieta </w:t>
      </w:r>
      <w:proofErr w:type="spellStart"/>
      <w:r w:rsidRPr="00FE2769">
        <w:rPr>
          <w:rFonts w:ascii="Times New Roman" w:eastAsiaTheme="minorEastAsia" w:hAnsi="Times New Roman" w:cs="Times New Roman"/>
          <w:sz w:val="28"/>
          <w:szCs w:val="28"/>
          <w:lang w:eastAsia="pl-PL"/>
        </w:rPr>
        <w:t>Varżagolis</w:t>
      </w:r>
      <w:proofErr w:type="spellEnd"/>
    </w:p>
    <w:p w:rsidR="00FE2769" w:rsidRPr="00FE2769" w:rsidRDefault="00FE2769" w:rsidP="00FE2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E276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</w:p>
    <w:p w:rsidR="00377201" w:rsidRDefault="00377201"/>
    <w:sectPr w:rsidR="0037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69"/>
    <w:rsid w:val="00377201"/>
    <w:rsid w:val="006C4007"/>
    <w:rsid w:val="008856A4"/>
    <w:rsid w:val="00F63DEA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E2E0-CC9E-4BA2-B71E-B2C88C3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1333</Characters>
  <Application>Microsoft Office Word</Application>
  <DocSecurity>0</DocSecurity>
  <Lines>11</Lines>
  <Paragraphs>3</Paragraphs>
  <ScaleCrop>false</ScaleCrop>
  <Company>Sil-art Rycho444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2021-10-03T15:41:00Z</dcterms:created>
  <dcterms:modified xsi:type="dcterms:W3CDTF">2023-11-16T20:13:00Z</dcterms:modified>
</cp:coreProperties>
</file>